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625A" w14:textId="77777777" w:rsidR="001E620B" w:rsidRDefault="00D47501">
      <w:pPr>
        <w:spacing w:line="0" w:lineRule="atLeast"/>
        <w:ind w:left="502" w:hangingChars="193" w:hanging="502"/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sz w:val="26"/>
        </w:rPr>
        <w:t>建設技能者の能力評価制度における能力評価結果通知書発行</w:t>
      </w:r>
      <w:r w:rsidR="00200073">
        <w:rPr>
          <w:rFonts w:asciiTheme="majorEastAsia" w:eastAsiaTheme="majorEastAsia" w:hAnsiTheme="majorEastAsia" w:hint="eastAsia"/>
          <w:sz w:val="26"/>
        </w:rPr>
        <w:t>申請</w:t>
      </w:r>
      <w:r>
        <w:rPr>
          <w:rFonts w:asciiTheme="majorEastAsia" w:eastAsiaTheme="majorEastAsia" w:hAnsiTheme="majorEastAsia" w:hint="eastAsia"/>
          <w:sz w:val="26"/>
        </w:rPr>
        <w:t>の手引き</w:t>
      </w:r>
    </w:p>
    <w:p w14:paraId="4823E465" w14:textId="77777777" w:rsidR="001E620B" w:rsidRDefault="001E620B">
      <w:pPr>
        <w:spacing w:line="0" w:lineRule="atLeast"/>
        <w:ind w:left="463" w:hangingChars="193" w:hanging="463"/>
        <w:rPr>
          <w:rFonts w:asciiTheme="minorEastAsia" w:hAnsiTheme="minorEastAsia"/>
          <w:sz w:val="24"/>
        </w:rPr>
      </w:pPr>
    </w:p>
    <w:p w14:paraId="23FDDE65" w14:textId="77777777" w:rsidR="001E620B" w:rsidRDefault="001E620B">
      <w:pPr>
        <w:spacing w:line="0" w:lineRule="atLeast"/>
        <w:ind w:left="463" w:hangingChars="193" w:hanging="463"/>
        <w:rPr>
          <w:rFonts w:asciiTheme="minorEastAsia" w:hAnsiTheme="minorEastAsia"/>
          <w:sz w:val="24"/>
        </w:rPr>
      </w:pPr>
    </w:p>
    <w:p w14:paraId="5D498B27" w14:textId="77777777" w:rsidR="001E620B" w:rsidRDefault="00D47501">
      <w:pPr>
        <w:wordWrap w:val="0"/>
        <w:spacing w:line="0" w:lineRule="atLeast"/>
        <w:ind w:left="463" w:right="220" w:hangingChars="193" w:hanging="463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国土交通省不動産・建設経済局建設市場整備課</w:t>
      </w:r>
    </w:p>
    <w:p w14:paraId="696C356D" w14:textId="77777777" w:rsidR="001E620B" w:rsidRDefault="00D47501">
      <w:pPr>
        <w:spacing w:line="0" w:lineRule="atLeast"/>
        <w:ind w:left="618" w:right="220" w:hangingChars="193" w:hanging="618"/>
        <w:jc w:val="right"/>
        <w:rPr>
          <w:rFonts w:asciiTheme="majorEastAsia" w:eastAsiaTheme="majorEastAsia" w:hAnsiTheme="majorEastAsia"/>
          <w:sz w:val="24"/>
        </w:rPr>
      </w:pPr>
      <w:r w:rsidRPr="005C5C61">
        <w:rPr>
          <w:rFonts w:asciiTheme="majorEastAsia" w:eastAsiaTheme="majorEastAsia" w:hAnsiTheme="majorEastAsia" w:hint="eastAsia"/>
          <w:spacing w:val="40"/>
          <w:kern w:val="0"/>
          <w:sz w:val="24"/>
          <w:fitText w:val="5040" w:id="-1685955070"/>
        </w:rPr>
        <w:t>建設キャリアアップシステム推進</w:t>
      </w:r>
      <w:r w:rsidRPr="005C5C61">
        <w:rPr>
          <w:rFonts w:asciiTheme="majorEastAsia" w:eastAsiaTheme="majorEastAsia" w:hAnsiTheme="majorEastAsia" w:hint="eastAsia"/>
          <w:kern w:val="0"/>
          <w:sz w:val="24"/>
          <w:fitText w:val="5040" w:id="-1685955070"/>
        </w:rPr>
        <w:t>室</w:t>
      </w:r>
    </w:p>
    <w:p w14:paraId="774A83C4" w14:textId="5A58C1CA" w:rsidR="001E620B" w:rsidRDefault="00D47501">
      <w:pPr>
        <w:spacing w:line="0" w:lineRule="atLeast"/>
        <w:ind w:left="463" w:right="180" w:hangingChars="193" w:hanging="463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（令和３年</w:t>
      </w:r>
      <w:r w:rsidR="004A4206">
        <w:rPr>
          <w:rFonts w:asciiTheme="majorEastAsia" w:eastAsiaTheme="majorEastAsia" w:hAnsiTheme="majorEastAsia" w:hint="eastAsia"/>
          <w:sz w:val="24"/>
        </w:rPr>
        <w:t>１２</w:t>
      </w:r>
      <w:r>
        <w:rPr>
          <w:rFonts w:asciiTheme="majorEastAsia" w:eastAsiaTheme="majorEastAsia" w:hAnsiTheme="majorEastAsia" w:hint="eastAsia"/>
          <w:sz w:val="24"/>
        </w:rPr>
        <w:t>月</w:t>
      </w:r>
      <w:r w:rsidR="00340014">
        <w:rPr>
          <w:rFonts w:asciiTheme="majorEastAsia" w:eastAsiaTheme="majorEastAsia" w:hAnsiTheme="majorEastAsia" w:hint="eastAsia"/>
          <w:sz w:val="24"/>
        </w:rPr>
        <w:t>２７</w:t>
      </w:r>
      <w:r>
        <w:rPr>
          <w:rFonts w:asciiTheme="majorEastAsia" w:eastAsiaTheme="majorEastAsia" w:hAnsiTheme="majorEastAsia" w:hint="eastAsia"/>
          <w:sz w:val="24"/>
        </w:rPr>
        <w:t>日策定）</w:t>
      </w:r>
    </w:p>
    <w:p w14:paraId="00ADE8FF" w14:textId="77777777" w:rsidR="001E620B" w:rsidRDefault="001E620B">
      <w:pPr>
        <w:spacing w:line="0" w:lineRule="atLeast"/>
        <w:ind w:left="463" w:right="660" w:hangingChars="193" w:hanging="463"/>
        <w:jc w:val="right"/>
        <w:rPr>
          <w:rFonts w:asciiTheme="minorEastAsia" w:hAnsiTheme="minorEastAsia"/>
          <w:sz w:val="24"/>
        </w:rPr>
      </w:pPr>
    </w:p>
    <w:p w14:paraId="2AD03C9B" w14:textId="77777777" w:rsidR="001E620B" w:rsidRDefault="001E620B">
      <w:pPr>
        <w:spacing w:line="0" w:lineRule="atLeast"/>
        <w:ind w:left="463" w:hangingChars="193" w:hanging="463"/>
        <w:rPr>
          <w:rFonts w:asciiTheme="minorEastAsia" w:hAnsiTheme="minorEastAsia"/>
          <w:sz w:val="24"/>
        </w:rPr>
      </w:pPr>
    </w:p>
    <w:p w14:paraId="11B1C21B" w14:textId="77777777" w:rsidR="001E620B" w:rsidRDefault="00D47501" w:rsidP="00F14239">
      <w:pPr>
        <w:spacing w:line="0" w:lineRule="atLeast"/>
        <w:ind w:left="649" w:hangingChars="295" w:hanging="649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2"/>
        </w:rPr>
        <w:t>（注意）この手引きは、建設技能者の能力評価制度における能力評価結果通知書の発行</w:t>
      </w:r>
      <w:r w:rsidR="00200073">
        <w:rPr>
          <w:rFonts w:asciiTheme="minorEastAsia" w:hAnsiTheme="minorEastAsia" w:hint="eastAsia"/>
          <w:sz w:val="22"/>
        </w:rPr>
        <w:t>申請についての</w:t>
      </w:r>
      <w:r>
        <w:rPr>
          <w:rFonts w:asciiTheme="minorEastAsia" w:hAnsiTheme="minorEastAsia" w:hint="eastAsia"/>
          <w:sz w:val="22"/>
        </w:rPr>
        <w:t>基本的な事項をまとめたものです。</w:t>
      </w:r>
      <w:r w:rsidR="007A292F">
        <w:rPr>
          <w:rFonts w:asciiTheme="minorEastAsia" w:hAnsiTheme="minorEastAsia" w:hint="eastAsia"/>
          <w:sz w:val="22"/>
        </w:rPr>
        <w:t>①過去に発行された</w:t>
      </w:r>
      <w:r>
        <w:rPr>
          <w:rFonts w:asciiTheme="minorEastAsia" w:hAnsiTheme="minorEastAsia" w:hint="eastAsia"/>
          <w:sz w:val="22"/>
        </w:rPr>
        <w:t>能力評価結果通知書を紛失した場合の再発行、</w:t>
      </w:r>
      <w:r w:rsidR="007A292F">
        <w:rPr>
          <w:rFonts w:asciiTheme="minorEastAsia" w:hAnsiTheme="minorEastAsia" w:hint="eastAsia"/>
          <w:sz w:val="22"/>
        </w:rPr>
        <w:t>②能力評価システムにて能力評価申請を実施している</w:t>
      </w:r>
      <w:r>
        <w:rPr>
          <w:rFonts w:asciiTheme="minorEastAsia" w:hAnsiTheme="minorEastAsia" w:hint="eastAsia"/>
          <w:sz w:val="22"/>
        </w:rPr>
        <w:t>場合の再発行について</w:t>
      </w:r>
      <w:r w:rsidR="00200073">
        <w:rPr>
          <w:rFonts w:asciiTheme="minorEastAsia" w:hAnsiTheme="minorEastAsia" w:hint="eastAsia"/>
          <w:sz w:val="22"/>
        </w:rPr>
        <w:t>のいずれも、</w:t>
      </w:r>
      <w:r>
        <w:rPr>
          <w:rFonts w:asciiTheme="minorEastAsia" w:hAnsiTheme="minorEastAsia" w:hint="eastAsia"/>
          <w:sz w:val="22"/>
        </w:rPr>
        <w:t>こちらの手続きを</w:t>
      </w:r>
      <w:r w:rsidR="00200073">
        <w:rPr>
          <w:rFonts w:asciiTheme="minorEastAsia" w:hAnsiTheme="minorEastAsia" w:hint="eastAsia"/>
          <w:sz w:val="22"/>
        </w:rPr>
        <w:t>参照ください</w:t>
      </w:r>
      <w:r>
        <w:rPr>
          <w:rFonts w:asciiTheme="minorEastAsia" w:hAnsiTheme="minorEastAsia" w:hint="eastAsia"/>
          <w:sz w:val="22"/>
        </w:rPr>
        <w:t>。</w:t>
      </w:r>
    </w:p>
    <w:p w14:paraId="6B7042D6" w14:textId="77777777" w:rsidR="001E620B" w:rsidRDefault="001E620B">
      <w:pPr>
        <w:spacing w:line="0" w:lineRule="atLeast"/>
        <w:ind w:left="711" w:hangingChars="295" w:hanging="711"/>
        <w:rPr>
          <w:rFonts w:asciiTheme="minorEastAsia" w:hAnsiTheme="minorEastAsia"/>
          <w:b/>
          <w:sz w:val="24"/>
        </w:rPr>
      </w:pPr>
    </w:p>
    <w:p w14:paraId="4CC0F6B4" w14:textId="77777777" w:rsidR="001E620B" w:rsidRDefault="00D47501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u w:val="thick"/>
        </w:rPr>
        <w:t>１．対象者</w:t>
      </w:r>
      <w:r>
        <w:rPr>
          <w:rFonts w:asciiTheme="majorEastAsia" w:eastAsiaTheme="majorEastAsia" w:hAnsiTheme="majorEastAsia" w:hint="eastAsia"/>
          <w:b/>
          <w:sz w:val="24"/>
        </w:rPr>
        <w:t xml:space="preserve">　　</w:t>
      </w:r>
    </w:p>
    <w:p w14:paraId="21C5294A" w14:textId="77777777" w:rsidR="001E620B" w:rsidRDefault="00D47501">
      <w:pPr>
        <w:spacing w:line="0" w:lineRule="atLeast"/>
        <w:ind w:left="260" w:hangingChars="118" w:hanging="2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能力評価結果通知書の発行の対象は、</w:t>
      </w:r>
      <w:r>
        <w:rPr>
          <w:rFonts w:asciiTheme="minorEastAsia" w:hAnsiTheme="minorEastAsia" w:hint="eastAsia"/>
          <w:sz w:val="22"/>
          <w:u w:val="single"/>
        </w:rPr>
        <w:t>建設キャリアアップシステムに技能者登録をして、能力評価手続きを済ませている建設技能者</w:t>
      </w:r>
      <w:r>
        <w:rPr>
          <w:rFonts w:asciiTheme="minorEastAsia" w:hAnsiTheme="minorEastAsia" w:hint="eastAsia"/>
          <w:sz w:val="22"/>
        </w:rPr>
        <w:t>となります。</w:t>
      </w:r>
    </w:p>
    <w:p w14:paraId="23CDC3D1" w14:textId="77777777" w:rsidR="001E620B" w:rsidRDefault="00D47501">
      <w:pPr>
        <w:spacing w:line="0" w:lineRule="atLeast"/>
        <w:ind w:left="260" w:hangingChars="118" w:hanging="2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530D2">
        <w:rPr>
          <w:rFonts w:asciiTheme="minorEastAsia" w:hAnsiTheme="minorEastAsia" w:hint="eastAsia"/>
          <w:sz w:val="22"/>
        </w:rPr>
        <w:t>なお、所持されている</w:t>
      </w:r>
      <w:r>
        <w:rPr>
          <w:rFonts w:asciiTheme="minorEastAsia" w:hAnsiTheme="minorEastAsia" w:hint="eastAsia"/>
          <w:sz w:val="22"/>
        </w:rPr>
        <w:t>建設キャリアアップシステムカードの色が、</w:t>
      </w:r>
      <w:r w:rsidR="005530D2">
        <w:rPr>
          <w:rFonts w:asciiTheme="minorEastAsia" w:hAnsiTheme="minorEastAsia" w:hint="eastAsia"/>
          <w:sz w:val="22"/>
        </w:rPr>
        <w:t>青であればレベル２</w:t>
      </w:r>
      <w:r>
        <w:rPr>
          <w:rFonts w:asciiTheme="minorEastAsia" w:hAnsiTheme="minorEastAsia" w:hint="eastAsia"/>
          <w:sz w:val="22"/>
        </w:rPr>
        <w:t>、</w:t>
      </w:r>
      <w:r w:rsidR="005530D2">
        <w:rPr>
          <w:rFonts w:asciiTheme="minorEastAsia" w:hAnsiTheme="minorEastAsia" w:hint="eastAsia"/>
          <w:sz w:val="22"/>
        </w:rPr>
        <w:t>シルバーであればレベル３</w:t>
      </w:r>
      <w:r>
        <w:rPr>
          <w:rFonts w:asciiTheme="minorEastAsia" w:hAnsiTheme="minorEastAsia" w:hint="eastAsia"/>
          <w:sz w:val="22"/>
        </w:rPr>
        <w:t>、</w:t>
      </w:r>
      <w:r w:rsidR="005530D2">
        <w:rPr>
          <w:rFonts w:asciiTheme="minorEastAsia" w:hAnsiTheme="minorEastAsia" w:hint="eastAsia"/>
          <w:sz w:val="22"/>
        </w:rPr>
        <w:t>ゴールドであればレベル４で</w:t>
      </w:r>
      <w:r>
        <w:rPr>
          <w:rFonts w:asciiTheme="minorEastAsia" w:hAnsiTheme="minorEastAsia" w:hint="eastAsia"/>
          <w:sz w:val="22"/>
        </w:rPr>
        <w:t>す。</w:t>
      </w:r>
      <w:r>
        <w:rPr>
          <w:rFonts w:asciiTheme="minorEastAsia" w:hAnsiTheme="minorEastAsia" w:hint="eastAsia"/>
          <w:sz w:val="24"/>
        </w:rPr>
        <w:t xml:space="preserve">　　</w:t>
      </w:r>
    </w:p>
    <w:p w14:paraId="27DDEACA" w14:textId="77777777" w:rsidR="002129A0" w:rsidRDefault="002129A0">
      <w:pPr>
        <w:spacing w:line="0" w:lineRule="atLeast"/>
        <w:ind w:left="465" w:hangingChars="193" w:hanging="465"/>
        <w:rPr>
          <w:rFonts w:asciiTheme="majorEastAsia" w:eastAsiaTheme="majorEastAsia" w:hAnsiTheme="majorEastAsia"/>
          <w:b/>
          <w:sz w:val="24"/>
          <w:u w:val="thick"/>
        </w:rPr>
      </w:pPr>
    </w:p>
    <w:p w14:paraId="07851443" w14:textId="77777777" w:rsidR="001E620B" w:rsidRDefault="00D47501">
      <w:pPr>
        <w:spacing w:line="0" w:lineRule="atLeast"/>
        <w:ind w:left="465" w:hangingChars="193" w:hanging="465"/>
        <w:rPr>
          <w:rFonts w:asciiTheme="majorEastAsia" w:eastAsiaTheme="majorEastAsia" w:hAnsiTheme="majorEastAsia"/>
          <w:b/>
          <w:sz w:val="24"/>
          <w:u w:val="thick"/>
        </w:rPr>
      </w:pPr>
      <w:r>
        <w:rPr>
          <w:rFonts w:asciiTheme="majorEastAsia" w:eastAsiaTheme="majorEastAsia" w:hAnsiTheme="majorEastAsia" w:hint="eastAsia"/>
          <w:b/>
          <w:sz w:val="24"/>
          <w:u w:val="thick"/>
        </w:rPr>
        <w:t>２．申請者</w:t>
      </w:r>
      <w:r>
        <w:rPr>
          <w:rFonts w:asciiTheme="majorEastAsia" w:eastAsiaTheme="majorEastAsia" w:hAnsiTheme="majorEastAsia" w:hint="eastAsia"/>
          <w:b/>
          <w:sz w:val="24"/>
        </w:rPr>
        <w:t xml:space="preserve">　　　　</w:t>
      </w:r>
    </w:p>
    <w:p w14:paraId="17670FC1" w14:textId="77777777" w:rsidR="001E620B" w:rsidRDefault="00D47501">
      <w:pPr>
        <w:spacing w:line="0" w:lineRule="atLeast"/>
        <w:ind w:left="260" w:hangingChars="118" w:hanging="2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能力評価結果通知書の発行</w:t>
      </w:r>
      <w:r w:rsidR="003817EB">
        <w:rPr>
          <w:rFonts w:asciiTheme="minorEastAsia" w:hAnsiTheme="minorEastAsia" w:hint="eastAsia"/>
          <w:sz w:val="22"/>
        </w:rPr>
        <w:t>を受けようとする建設技能者本人</w:t>
      </w:r>
      <w:r w:rsidR="00FE64EB">
        <w:rPr>
          <w:rFonts w:asciiTheme="minorEastAsia" w:hAnsiTheme="minorEastAsia" w:hint="eastAsia"/>
          <w:sz w:val="22"/>
        </w:rPr>
        <w:t>が、能力評価実施団体に対して</w:t>
      </w:r>
      <w:r>
        <w:rPr>
          <w:rFonts w:asciiTheme="minorEastAsia" w:hAnsiTheme="minorEastAsia" w:hint="eastAsia"/>
          <w:sz w:val="22"/>
        </w:rPr>
        <w:t xml:space="preserve">申請を行うことができます。　　</w:t>
      </w:r>
    </w:p>
    <w:p w14:paraId="67D4288A" w14:textId="77777777" w:rsidR="001E620B" w:rsidRDefault="00D47501">
      <w:pPr>
        <w:spacing w:line="0" w:lineRule="atLeast"/>
        <w:ind w:left="425" w:hangingChars="193" w:hanging="4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能力評価</w:t>
      </w:r>
      <w:r w:rsidR="00FE64EB">
        <w:rPr>
          <w:rFonts w:asciiTheme="minorEastAsia" w:hAnsiTheme="minorEastAsia" w:hint="eastAsia"/>
          <w:sz w:val="22"/>
        </w:rPr>
        <w:t>結果通知書</w:t>
      </w:r>
      <w:r>
        <w:rPr>
          <w:rFonts w:asciiTheme="minorEastAsia" w:hAnsiTheme="minorEastAsia" w:hint="eastAsia"/>
          <w:sz w:val="22"/>
        </w:rPr>
        <w:t>の</w:t>
      </w:r>
      <w:r w:rsidR="00FE64EB">
        <w:rPr>
          <w:rFonts w:asciiTheme="minorEastAsia" w:hAnsiTheme="minorEastAsia" w:hint="eastAsia"/>
          <w:sz w:val="22"/>
        </w:rPr>
        <w:t>発行</w:t>
      </w:r>
      <w:r>
        <w:rPr>
          <w:rFonts w:asciiTheme="minorEastAsia" w:hAnsiTheme="minorEastAsia" w:hint="eastAsia"/>
          <w:sz w:val="22"/>
        </w:rPr>
        <w:t>申請は、所属事業者等が代行して行うこともできます</w:t>
      </w:r>
      <w:r>
        <w:rPr>
          <w:rFonts w:asciiTheme="minorEastAsia" w:hAnsiTheme="minorEastAsia" w:hint="eastAsia"/>
          <w:sz w:val="22"/>
          <w:vertAlign w:val="superscript"/>
        </w:rPr>
        <w:t>注</w:t>
      </w:r>
      <w:r>
        <w:rPr>
          <w:rFonts w:asciiTheme="minorEastAsia" w:hAnsiTheme="minorEastAsia" w:hint="eastAsia"/>
          <w:sz w:val="22"/>
        </w:rPr>
        <w:t xml:space="preserve">。　　　</w:t>
      </w:r>
    </w:p>
    <w:p w14:paraId="512436A2" w14:textId="77777777" w:rsidR="001E620B" w:rsidRDefault="00D47501" w:rsidP="00F14239">
      <w:pPr>
        <w:spacing w:line="0" w:lineRule="atLeast"/>
        <w:ind w:leftChars="200" w:left="420"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（注）申請者の所属する</w:t>
      </w:r>
      <w:r w:rsidR="00F14239">
        <w:rPr>
          <w:rFonts w:asciiTheme="minorEastAsia" w:hAnsiTheme="minorEastAsia" w:hint="eastAsia"/>
          <w:sz w:val="20"/>
        </w:rPr>
        <w:t>事業者が能力評価実施団体に加入していない場合でも申請</w:t>
      </w:r>
      <w:r>
        <w:rPr>
          <w:rFonts w:asciiTheme="minorEastAsia" w:hAnsiTheme="minorEastAsia" w:hint="eastAsia"/>
          <w:sz w:val="20"/>
        </w:rPr>
        <w:t xml:space="preserve">できます。　</w:t>
      </w:r>
    </w:p>
    <w:p w14:paraId="7550D265" w14:textId="77777777" w:rsidR="001E620B" w:rsidRDefault="001E620B">
      <w:pPr>
        <w:spacing w:line="0" w:lineRule="atLeast"/>
        <w:rPr>
          <w:rFonts w:asciiTheme="minorEastAsia" w:hAnsiTheme="minorEastAsia"/>
          <w:sz w:val="24"/>
        </w:rPr>
      </w:pPr>
    </w:p>
    <w:p w14:paraId="38A45BF6" w14:textId="77777777" w:rsidR="001E620B" w:rsidRDefault="00D47501">
      <w:pPr>
        <w:spacing w:line="0" w:lineRule="atLeast"/>
        <w:ind w:left="465" w:hangingChars="193" w:hanging="465"/>
        <w:rPr>
          <w:rFonts w:asciiTheme="majorEastAsia" w:eastAsiaTheme="majorEastAsia" w:hAnsiTheme="majorEastAsia"/>
          <w:b/>
          <w:sz w:val="24"/>
          <w:u w:val="thick"/>
        </w:rPr>
      </w:pPr>
      <w:r>
        <w:rPr>
          <w:rFonts w:asciiTheme="majorEastAsia" w:eastAsiaTheme="majorEastAsia" w:hAnsiTheme="majorEastAsia" w:hint="eastAsia"/>
          <w:b/>
          <w:sz w:val="24"/>
          <w:u w:val="thick"/>
        </w:rPr>
        <w:t>３．料金</w:t>
      </w:r>
      <w:r>
        <w:rPr>
          <w:rFonts w:asciiTheme="majorEastAsia" w:eastAsiaTheme="majorEastAsia" w:hAnsiTheme="majorEastAsia" w:hint="eastAsia"/>
          <w:b/>
          <w:sz w:val="24"/>
        </w:rPr>
        <w:t xml:space="preserve">　　　　</w:t>
      </w:r>
    </w:p>
    <w:p w14:paraId="1468BC2B" w14:textId="77777777" w:rsidR="001E620B" w:rsidRDefault="00D47501">
      <w:pPr>
        <w:spacing w:line="0" w:lineRule="atLeast"/>
        <w:ind w:left="386" w:hangingChars="193" w:hanging="38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FE64EB">
        <w:rPr>
          <w:rFonts w:asciiTheme="minorEastAsia" w:hAnsiTheme="minorEastAsia" w:hint="eastAsia"/>
          <w:sz w:val="22"/>
        </w:rPr>
        <w:t>能力評価結果通知書の発行</w:t>
      </w:r>
      <w:r w:rsidR="00F14239">
        <w:rPr>
          <w:rFonts w:asciiTheme="minorEastAsia" w:hAnsiTheme="minorEastAsia" w:hint="eastAsia"/>
          <w:sz w:val="22"/>
        </w:rPr>
        <w:t>申請</w:t>
      </w:r>
      <w:r>
        <w:rPr>
          <w:rFonts w:asciiTheme="minorEastAsia" w:hAnsiTheme="minorEastAsia" w:hint="eastAsia"/>
          <w:sz w:val="22"/>
        </w:rPr>
        <w:t>において</w:t>
      </w:r>
      <w:r w:rsidR="00FE64EB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料金は必要</w:t>
      </w:r>
      <w:r w:rsidR="00F14239">
        <w:rPr>
          <w:rFonts w:asciiTheme="minorEastAsia" w:hAnsiTheme="minorEastAsia" w:hint="eastAsia"/>
          <w:sz w:val="22"/>
        </w:rPr>
        <w:t>あり</w:t>
      </w:r>
      <w:r>
        <w:rPr>
          <w:rFonts w:asciiTheme="minorEastAsia" w:hAnsiTheme="minorEastAsia" w:hint="eastAsia"/>
          <w:sz w:val="22"/>
        </w:rPr>
        <w:t>ません</w:t>
      </w:r>
      <w:r w:rsidR="0079771D">
        <w:rPr>
          <w:rFonts w:asciiTheme="minorEastAsia" w:hAnsiTheme="minorEastAsia" w:hint="eastAsia"/>
          <w:sz w:val="22"/>
          <w:vertAlign w:val="superscript"/>
        </w:rPr>
        <w:t>注</w:t>
      </w:r>
      <w:r>
        <w:rPr>
          <w:rFonts w:asciiTheme="minorEastAsia" w:hAnsiTheme="minorEastAsia" w:hint="eastAsia"/>
          <w:sz w:val="22"/>
        </w:rPr>
        <w:t>。</w:t>
      </w:r>
    </w:p>
    <w:p w14:paraId="11078242" w14:textId="77777777" w:rsidR="00180E17" w:rsidRDefault="00180E17" w:rsidP="00435AC3">
      <w:pPr>
        <w:spacing w:line="0" w:lineRule="atLeast"/>
        <w:ind w:leftChars="100" w:left="210" w:firstLineChars="100" w:firstLine="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</w:rPr>
        <w:t>（注）会員・非会員で対応が異なる場合がございますので、能力評価実施団体にご確認ください。</w:t>
      </w:r>
    </w:p>
    <w:p w14:paraId="681CE023" w14:textId="77777777" w:rsidR="001E620B" w:rsidRDefault="001E620B">
      <w:pPr>
        <w:spacing w:line="0" w:lineRule="atLeast"/>
        <w:rPr>
          <w:rFonts w:asciiTheme="minorEastAsia" w:hAnsiTheme="minorEastAsia"/>
          <w:sz w:val="24"/>
        </w:rPr>
      </w:pPr>
    </w:p>
    <w:p w14:paraId="36CF8777" w14:textId="77777777" w:rsidR="001E620B" w:rsidRDefault="00D47501">
      <w:pPr>
        <w:spacing w:line="0" w:lineRule="atLeast"/>
        <w:rPr>
          <w:rFonts w:asciiTheme="majorEastAsia" w:eastAsiaTheme="majorEastAsia" w:hAnsiTheme="majorEastAsia"/>
          <w:b/>
          <w:sz w:val="24"/>
          <w:u w:val="thick"/>
        </w:rPr>
      </w:pPr>
      <w:r>
        <w:rPr>
          <w:rFonts w:asciiTheme="majorEastAsia" w:eastAsiaTheme="majorEastAsia" w:hAnsiTheme="majorEastAsia" w:hint="eastAsia"/>
          <w:b/>
          <w:sz w:val="24"/>
          <w:u w:val="thick"/>
        </w:rPr>
        <w:t>４．手続きに必要な書類</w:t>
      </w:r>
    </w:p>
    <w:p w14:paraId="528CB785" w14:textId="77777777" w:rsidR="001E620B" w:rsidRDefault="00D47501">
      <w:pPr>
        <w:spacing w:line="0" w:lineRule="atLeast"/>
        <w:ind w:left="141" w:hangingChars="64" w:hanging="14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能力評価結果通知書の</w:t>
      </w:r>
      <w:r w:rsidR="00FE64EB">
        <w:rPr>
          <w:rFonts w:asciiTheme="minorEastAsia" w:hAnsiTheme="minorEastAsia" w:hint="eastAsia"/>
          <w:sz w:val="22"/>
        </w:rPr>
        <w:t>発行</w:t>
      </w:r>
      <w:r w:rsidR="00F14239">
        <w:rPr>
          <w:rFonts w:asciiTheme="minorEastAsia" w:hAnsiTheme="minorEastAsia" w:hint="eastAsia"/>
          <w:sz w:val="22"/>
        </w:rPr>
        <w:t>申請</w:t>
      </w:r>
      <w:r>
        <w:rPr>
          <w:rFonts w:asciiTheme="minorEastAsia" w:hAnsiTheme="minorEastAsia" w:hint="eastAsia"/>
          <w:sz w:val="22"/>
        </w:rPr>
        <w:t>に当たっては以下の書類が必要とな</w:t>
      </w:r>
      <w:r w:rsidR="00FE64EB">
        <w:rPr>
          <w:rFonts w:asciiTheme="minorEastAsia" w:hAnsiTheme="minorEastAsia" w:hint="eastAsia"/>
          <w:sz w:val="22"/>
        </w:rPr>
        <w:t>ります</w:t>
      </w:r>
      <w:r w:rsidR="00F14239">
        <w:rPr>
          <w:rFonts w:asciiTheme="minorEastAsia" w:hAnsiTheme="minorEastAsia" w:hint="eastAsia"/>
          <w:sz w:val="22"/>
        </w:rPr>
        <w:t>。申請書類の提出方法については、各能力評価実施団体にお問い合わせください。</w:t>
      </w:r>
    </w:p>
    <w:p w14:paraId="7B695A9B" w14:textId="77777777" w:rsidR="001E620B" w:rsidRDefault="001E620B">
      <w:pPr>
        <w:spacing w:line="0" w:lineRule="atLeast"/>
        <w:ind w:left="444" w:hangingChars="202" w:hanging="444"/>
        <w:rPr>
          <w:rFonts w:asciiTheme="majorEastAsia" w:eastAsiaTheme="majorEastAsia" w:hAnsiTheme="majorEastAsia"/>
          <w:sz w:val="22"/>
        </w:rPr>
      </w:pPr>
    </w:p>
    <w:p w14:paraId="13C5DEBA" w14:textId="77777777" w:rsidR="001E620B" w:rsidRPr="00F10A61" w:rsidRDefault="00D47501" w:rsidP="00C20B8C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10A61">
        <w:rPr>
          <w:rFonts w:asciiTheme="majorEastAsia" w:eastAsiaTheme="majorEastAsia" w:hAnsiTheme="majorEastAsia" w:hint="eastAsia"/>
          <w:sz w:val="22"/>
          <w:szCs w:val="22"/>
        </w:rPr>
        <w:t>①「能力評価（レベル判定）結果通知書」発行申請書</w:t>
      </w:r>
      <w:r w:rsidR="00C20B8C" w:rsidRPr="00F10A61">
        <w:rPr>
          <w:rFonts w:asciiTheme="majorEastAsia" w:eastAsiaTheme="majorEastAsia" w:hAnsiTheme="majorEastAsia" w:hint="eastAsia"/>
          <w:sz w:val="22"/>
          <w:szCs w:val="22"/>
        </w:rPr>
        <w:t xml:space="preserve">　（様式は別添参照）</w:t>
      </w:r>
    </w:p>
    <w:p w14:paraId="28FE4722" w14:textId="77777777" w:rsidR="001E620B" w:rsidRPr="00FE64EB" w:rsidRDefault="00D47501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FE64E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20B8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E64EB">
        <w:rPr>
          <w:rFonts w:ascii="ＭＳ 明朝" w:eastAsia="ＭＳ 明朝" w:hAnsi="ＭＳ 明朝" w:hint="eastAsia"/>
          <w:sz w:val="22"/>
          <w:szCs w:val="22"/>
        </w:rPr>
        <w:t>※申請書に、事業者情報（事業者ＩＤ、事業者名、住所、電話番号、メールアドレス）と技能者情報（技能者ＩＤ、技能者氏名、生年月日）を記載ください。</w:t>
      </w:r>
    </w:p>
    <w:p w14:paraId="3DFBBAB8" w14:textId="77777777" w:rsidR="001E620B" w:rsidRPr="00FE64EB" w:rsidRDefault="001E620B">
      <w:pPr>
        <w:rPr>
          <w:rFonts w:ascii="ＭＳ 明朝" w:eastAsia="ＭＳ 明朝" w:hAnsi="ＭＳ 明朝"/>
          <w:sz w:val="22"/>
          <w:szCs w:val="22"/>
        </w:rPr>
      </w:pPr>
    </w:p>
    <w:p w14:paraId="7D36F6BD" w14:textId="77777777" w:rsidR="001E620B" w:rsidRPr="00F10A61" w:rsidRDefault="00D47501" w:rsidP="00C20B8C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10A61">
        <w:rPr>
          <w:rFonts w:asciiTheme="majorEastAsia" w:eastAsiaTheme="majorEastAsia" w:hAnsiTheme="majorEastAsia" w:hint="eastAsia"/>
          <w:sz w:val="22"/>
          <w:szCs w:val="22"/>
        </w:rPr>
        <w:t>②建設キャリアアップシステムカードの</w:t>
      </w:r>
      <w:r w:rsidR="00CE0F19" w:rsidRPr="00F10A61">
        <w:rPr>
          <w:rFonts w:asciiTheme="majorEastAsia" w:eastAsiaTheme="majorEastAsia" w:hAnsiTheme="majorEastAsia" w:hint="eastAsia"/>
          <w:sz w:val="22"/>
          <w:szCs w:val="22"/>
        </w:rPr>
        <w:t>写し</w:t>
      </w:r>
      <w:r w:rsidRPr="00F10A61">
        <w:rPr>
          <w:rFonts w:asciiTheme="majorEastAsia" w:eastAsiaTheme="majorEastAsia" w:hAnsiTheme="majorEastAsia" w:hint="eastAsia"/>
          <w:sz w:val="22"/>
          <w:szCs w:val="22"/>
        </w:rPr>
        <w:t>（表面）</w:t>
      </w:r>
    </w:p>
    <w:p w14:paraId="40A49EF4" w14:textId="77777777" w:rsidR="001E620B" w:rsidRPr="00FE64EB" w:rsidRDefault="00D47501">
      <w:pPr>
        <w:rPr>
          <w:rFonts w:ascii="ＭＳ 明朝" w:eastAsia="ＭＳ 明朝" w:hAnsi="ＭＳ 明朝"/>
          <w:sz w:val="22"/>
          <w:szCs w:val="22"/>
        </w:rPr>
      </w:pPr>
      <w:r w:rsidRPr="00FE64E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20B8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14239">
        <w:rPr>
          <w:rFonts w:ascii="ＭＳ 明朝" w:eastAsia="ＭＳ 明朝" w:hAnsi="ＭＳ 明朝" w:hint="eastAsia"/>
          <w:sz w:val="22"/>
          <w:szCs w:val="22"/>
        </w:rPr>
        <w:t>※</w:t>
      </w:r>
      <w:r w:rsidRPr="00FE64EB">
        <w:rPr>
          <w:rFonts w:ascii="ＭＳ 明朝" w:eastAsia="ＭＳ 明朝" w:hAnsi="ＭＳ 明朝" w:hint="eastAsia"/>
          <w:sz w:val="22"/>
          <w:szCs w:val="22"/>
        </w:rPr>
        <w:t>技能者ＩＤ・氏名</w:t>
      </w:r>
      <w:r w:rsidR="00F14239">
        <w:rPr>
          <w:rFonts w:ascii="ＭＳ 明朝" w:eastAsia="ＭＳ 明朝" w:hAnsi="ＭＳ 明朝" w:hint="eastAsia"/>
          <w:sz w:val="22"/>
          <w:szCs w:val="22"/>
        </w:rPr>
        <w:t>等</w:t>
      </w:r>
      <w:r w:rsidRPr="00FE64EB">
        <w:rPr>
          <w:rFonts w:ascii="ＭＳ 明朝" w:eastAsia="ＭＳ 明朝" w:hAnsi="ＭＳ 明朝" w:hint="eastAsia"/>
          <w:sz w:val="22"/>
          <w:szCs w:val="22"/>
        </w:rPr>
        <w:t>の確認に使用します。</w:t>
      </w:r>
    </w:p>
    <w:p w14:paraId="0672DEDF" w14:textId="77777777" w:rsidR="00CE0F19" w:rsidRDefault="00CE0F19" w:rsidP="00CE0F19">
      <w:pPr>
        <w:spacing w:line="0" w:lineRule="atLeast"/>
        <w:ind w:leftChars="100" w:left="434" w:hangingChars="102" w:hanging="224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7FDCB785" w14:textId="77777777" w:rsidR="00CE0F19" w:rsidRPr="00435AC3" w:rsidRDefault="00CE0F19" w:rsidP="00CE0F19">
      <w:pPr>
        <w:spacing w:line="0" w:lineRule="atLeast"/>
        <w:ind w:leftChars="100" w:left="434" w:hangingChars="102" w:hanging="224"/>
        <w:rPr>
          <w:rFonts w:asciiTheme="majorEastAsia" w:eastAsiaTheme="majorEastAsia" w:hAnsiTheme="majorEastAsia"/>
          <w:sz w:val="22"/>
          <w:szCs w:val="22"/>
        </w:rPr>
      </w:pPr>
      <w:r w:rsidRPr="00435AC3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646494">
        <w:rPr>
          <w:rFonts w:asciiTheme="majorEastAsia" w:eastAsiaTheme="majorEastAsia" w:hAnsiTheme="majorEastAsia" w:hint="eastAsia"/>
          <w:sz w:val="22"/>
          <w:szCs w:val="22"/>
        </w:rPr>
        <w:t>建設キャリアアップシステムにおける</w:t>
      </w:r>
      <w:r w:rsidRPr="00435AC3">
        <w:rPr>
          <w:rFonts w:asciiTheme="majorEastAsia" w:eastAsiaTheme="majorEastAsia" w:hAnsiTheme="majorEastAsia" w:hint="eastAsia"/>
          <w:sz w:val="22"/>
          <w:szCs w:val="22"/>
        </w:rPr>
        <w:t xml:space="preserve">技能者情報画面の写し　</w:t>
      </w:r>
    </w:p>
    <w:p w14:paraId="51797774" w14:textId="77777777" w:rsidR="00CE0F19" w:rsidRPr="000F491E" w:rsidRDefault="00CE0F19" w:rsidP="00CE0F19">
      <w:pPr>
        <w:spacing w:line="0" w:lineRule="atLeast"/>
        <w:ind w:leftChars="100" w:left="654" w:hangingChars="202" w:hanging="444"/>
        <w:rPr>
          <w:rFonts w:asciiTheme="minorEastAsia" w:hAnsiTheme="minorEastAsia"/>
          <w:sz w:val="22"/>
          <w:szCs w:val="22"/>
        </w:rPr>
      </w:pPr>
      <w:r w:rsidRPr="000F491E">
        <w:rPr>
          <w:rFonts w:asciiTheme="minorEastAsia" w:hAnsiTheme="minorEastAsia" w:hint="eastAsia"/>
          <w:sz w:val="22"/>
          <w:szCs w:val="22"/>
        </w:rPr>
        <w:t xml:space="preserve">　・登録されている職種の確認に使用しますので、職種コードがわかるように写しをとってください。</w:t>
      </w:r>
    </w:p>
    <w:p w14:paraId="3BE88D02" w14:textId="77777777" w:rsidR="00CE0F19" w:rsidRPr="000F491E" w:rsidRDefault="00CE0F19" w:rsidP="00CE0F19">
      <w:pPr>
        <w:spacing w:line="0" w:lineRule="atLeast"/>
        <w:ind w:leftChars="100" w:left="434" w:hangingChars="102" w:hanging="224"/>
        <w:rPr>
          <w:rFonts w:asciiTheme="minorEastAsia" w:hAnsiTheme="minorEastAsia"/>
          <w:sz w:val="22"/>
          <w:szCs w:val="22"/>
        </w:rPr>
      </w:pPr>
    </w:p>
    <w:p w14:paraId="637666D5" w14:textId="77777777" w:rsidR="00CE0F19" w:rsidRPr="00435AC3" w:rsidRDefault="00CE0F19" w:rsidP="00CE0F19">
      <w:pPr>
        <w:spacing w:line="0" w:lineRule="atLeast"/>
        <w:ind w:leftChars="100" w:left="434" w:hangingChars="102" w:hanging="224"/>
        <w:rPr>
          <w:rFonts w:asciiTheme="majorEastAsia" w:eastAsiaTheme="majorEastAsia" w:hAnsiTheme="majorEastAsia"/>
          <w:sz w:val="22"/>
          <w:szCs w:val="22"/>
        </w:rPr>
      </w:pPr>
      <w:r w:rsidRPr="00435AC3">
        <w:rPr>
          <w:rFonts w:asciiTheme="majorEastAsia" w:eastAsiaTheme="majorEastAsia" w:hAnsiTheme="majorEastAsia" w:hint="eastAsia"/>
          <w:sz w:val="22"/>
          <w:szCs w:val="22"/>
        </w:rPr>
        <w:t>④個人情報利用</w:t>
      </w:r>
      <w:r w:rsidR="00486F12">
        <w:rPr>
          <w:rFonts w:asciiTheme="majorEastAsia" w:eastAsiaTheme="majorEastAsia" w:hAnsiTheme="majorEastAsia" w:hint="eastAsia"/>
          <w:sz w:val="22"/>
          <w:szCs w:val="22"/>
        </w:rPr>
        <w:t>に関する</w:t>
      </w:r>
      <w:r w:rsidRPr="00435AC3">
        <w:rPr>
          <w:rFonts w:asciiTheme="majorEastAsia" w:eastAsiaTheme="majorEastAsia" w:hAnsiTheme="majorEastAsia" w:hint="eastAsia"/>
          <w:sz w:val="22"/>
          <w:szCs w:val="22"/>
        </w:rPr>
        <w:t>同意書</w:t>
      </w:r>
    </w:p>
    <w:p w14:paraId="5053E2CD" w14:textId="77777777" w:rsidR="00180E17" w:rsidRDefault="00180E17" w:rsidP="00C20B8C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3D30C21E" w14:textId="77777777" w:rsidR="00CE0F19" w:rsidRPr="00435AC3" w:rsidRDefault="00CE0F19" w:rsidP="00C20B8C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⑤</w:t>
      </w:r>
      <w:r w:rsidRPr="00435AC3">
        <w:rPr>
          <w:rFonts w:asciiTheme="majorEastAsia" w:eastAsiaTheme="majorEastAsia" w:hAnsiTheme="majorEastAsia" w:hint="eastAsia"/>
          <w:sz w:val="22"/>
          <w:szCs w:val="22"/>
        </w:rPr>
        <w:t>（特別講習を受講してレベル４のカードの発行を受けた方は、登録基幹技能者講習修了</w:t>
      </w:r>
    </w:p>
    <w:p w14:paraId="1293C51B" w14:textId="77777777" w:rsidR="001E620B" w:rsidRPr="00FE64EB" w:rsidRDefault="00CE0F19" w:rsidP="00435AC3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435AC3">
        <w:rPr>
          <w:rFonts w:asciiTheme="majorEastAsia" w:eastAsiaTheme="majorEastAsia" w:hAnsiTheme="majorEastAsia" w:hint="eastAsia"/>
          <w:sz w:val="22"/>
          <w:szCs w:val="22"/>
        </w:rPr>
        <w:t>証の写し（表面））</w:t>
      </w:r>
      <w:r w:rsidR="00D47501" w:rsidRPr="00FE64EB">
        <w:rPr>
          <w:rFonts w:ascii="ＭＳ 明朝" w:eastAsia="ＭＳ 明朝" w:hAnsi="ＭＳ 明朝" w:hint="eastAsia"/>
          <w:sz w:val="22"/>
          <w:szCs w:val="22"/>
        </w:rPr>
        <w:t xml:space="preserve">　※レベル４の方のみ</w:t>
      </w:r>
    </w:p>
    <w:p w14:paraId="49FD45DE" w14:textId="77777777" w:rsidR="001E620B" w:rsidRPr="00FE64EB" w:rsidRDefault="00D47501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FE64EB">
        <w:rPr>
          <w:rFonts w:ascii="ＭＳ 明朝" w:eastAsia="ＭＳ 明朝" w:hAnsi="ＭＳ 明朝" w:hint="eastAsia"/>
          <w:sz w:val="22"/>
          <w:szCs w:val="22"/>
        </w:rPr>
        <w:lastRenderedPageBreak/>
        <w:t xml:space="preserve">　※レベル４の方</w:t>
      </w:r>
      <w:r w:rsidR="00C20B8C">
        <w:rPr>
          <w:rFonts w:ascii="ＭＳ 明朝" w:eastAsia="ＭＳ 明朝" w:hAnsi="ＭＳ 明朝" w:hint="eastAsia"/>
          <w:sz w:val="22"/>
          <w:szCs w:val="22"/>
        </w:rPr>
        <w:t>のうち、登録基幹</w:t>
      </w:r>
      <w:r w:rsidRPr="00FE64EB">
        <w:rPr>
          <w:rFonts w:ascii="ＭＳ 明朝" w:eastAsia="ＭＳ 明朝" w:hAnsi="ＭＳ 明朝" w:hint="eastAsia"/>
          <w:sz w:val="22"/>
          <w:szCs w:val="22"/>
        </w:rPr>
        <w:t>技能者講習を修了されて</w:t>
      </w:r>
      <w:r w:rsidR="00C20B8C">
        <w:rPr>
          <w:rFonts w:ascii="ＭＳ 明朝" w:eastAsia="ＭＳ 明朝" w:hAnsi="ＭＳ 明朝" w:hint="eastAsia"/>
          <w:sz w:val="22"/>
          <w:szCs w:val="22"/>
        </w:rPr>
        <w:t>いる方は</w:t>
      </w:r>
      <w:r w:rsidRPr="00FE64EB">
        <w:rPr>
          <w:rFonts w:ascii="ＭＳ 明朝" w:eastAsia="ＭＳ 明朝" w:hAnsi="ＭＳ 明朝" w:hint="eastAsia"/>
          <w:sz w:val="22"/>
          <w:szCs w:val="22"/>
        </w:rPr>
        <w:t>、５年ご</w:t>
      </w:r>
      <w:r w:rsidR="00C20B8C">
        <w:rPr>
          <w:rFonts w:ascii="ＭＳ 明朝" w:eastAsia="ＭＳ 明朝" w:hAnsi="ＭＳ 明朝" w:hint="eastAsia"/>
          <w:sz w:val="22"/>
          <w:szCs w:val="22"/>
        </w:rPr>
        <w:t>とに期限を迎えるため、失効</w:t>
      </w:r>
      <w:r w:rsidRPr="00FE64EB">
        <w:rPr>
          <w:rFonts w:ascii="ＭＳ 明朝" w:eastAsia="ＭＳ 明朝" w:hAnsi="ＭＳ 明朝" w:hint="eastAsia"/>
          <w:sz w:val="22"/>
          <w:szCs w:val="22"/>
        </w:rPr>
        <w:t>していないかの確認、生年月日の確認に使用します。</w:t>
      </w:r>
    </w:p>
    <w:p w14:paraId="146E442C" w14:textId="77777777" w:rsidR="001E620B" w:rsidRDefault="001E620B">
      <w:pPr>
        <w:spacing w:line="0" w:lineRule="atLeast"/>
        <w:ind w:leftChars="200" w:left="425" w:hangingChars="2" w:hanging="5"/>
        <w:rPr>
          <w:rFonts w:asciiTheme="minorEastAsia" w:hAnsiTheme="minorEastAsia"/>
          <w:sz w:val="24"/>
        </w:rPr>
      </w:pPr>
    </w:p>
    <w:p w14:paraId="6539FC63" w14:textId="77777777" w:rsidR="001E620B" w:rsidRDefault="00D47501">
      <w:pPr>
        <w:widowControl/>
        <w:jc w:val="left"/>
        <w:rPr>
          <w:rFonts w:asciiTheme="majorEastAsia" w:eastAsiaTheme="majorEastAsia" w:hAnsiTheme="majorEastAsia"/>
          <w:b/>
          <w:sz w:val="24"/>
          <w:u w:val="thick"/>
        </w:rPr>
      </w:pPr>
      <w:r>
        <w:rPr>
          <w:rFonts w:asciiTheme="majorEastAsia" w:eastAsiaTheme="majorEastAsia" w:hAnsiTheme="majorEastAsia" w:hint="eastAsia"/>
          <w:b/>
          <w:sz w:val="24"/>
          <w:u w:val="thick"/>
        </w:rPr>
        <w:t xml:space="preserve">５．手続き後の手順等　</w:t>
      </w:r>
    </w:p>
    <w:p w14:paraId="7C9448D7" w14:textId="77777777" w:rsidR="001E620B" w:rsidRPr="00F14239" w:rsidRDefault="00D47501">
      <w:pPr>
        <w:widowControl/>
        <w:jc w:val="left"/>
        <w:rPr>
          <w:rFonts w:asciiTheme="minorEastAsia" w:hAnsiTheme="minorEastAsia"/>
          <w:color w:val="FF0000"/>
          <w:sz w:val="22"/>
          <w:szCs w:val="22"/>
        </w:rPr>
      </w:pPr>
      <w:r w:rsidRPr="00F14239">
        <w:rPr>
          <w:rFonts w:asciiTheme="minorEastAsia" w:hAnsiTheme="minorEastAsia" w:hint="eastAsia"/>
          <w:color w:val="FF0000"/>
          <w:sz w:val="22"/>
          <w:szCs w:val="22"/>
        </w:rPr>
        <w:t xml:space="preserve">　</w:t>
      </w:r>
      <w:r w:rsidRPr="00F14239">
        <w:rPr>
          <w:rFonts w:asciiTheme="minorEastAsia" w:hAnsiTheme="minorEastAsia" w:hint="eastAsia"/>
          <w:sz w:val="22"/>
          <w:szCs w:val="22"/>
        </w:rPr>
        <w:t>能力</w:t>
      </w:r>
      <w:r w:rsidR="00F14239" w:rsidRPr="00F14239">
        <w:rPr>
          <w:rFonts w:asciiTheme="minorEastAsia" w:hAnsiTheme="minorEastAsia" w:hint="eastAsia"/>
          <w:sz w:val="22"/>
          <w:szCs w:val="22"/>
        </w:rPr>
        <w:t>評価結果通知書の申請</w:t>
      </w:r>
      <w:r w:rsidRPr="00F14239">
        <w:rPr>
          <w:rFonts w:asciiTheme="minorEastAsia" w:hAnsiTheme="minorEastAsia" w:hint="eastAsia"/>
          <w:sz w:val="22"/>
          <w:szCs w:val="22"/>
        </w:rPr>
        <w:t>を受けて、能力評価実施団体が、提出された上記【４．手続きに必要な書類】を確認し、</w:t>
      </w:r>
      <w:r w:rsidR="00F14239" w:rsidRPr="00F14239">
        <w:rPr>
          <w:rFonts w:asciiTheme="minorEastAsia" w:hAnsiTheme="minorEastAsia" w:hint="eastAsia"/>
          <w:sz w:val="22"/>
          <w:szCs w:val="22"/>
        </w:rPr>
        <w:t>承認後、能力評価結果通知書を発行</w:t>
      </w:r>
      <w:r w:rsidRPr="00F14239">
        <w:rPr>
          <w:rFonts w:asciiTheme="minorEastAsia" w:hAnsiTheme="minorEastAsia" w:hint="eastAsia"/>
          <w:sz w:val="22"/>
          <w:szCs w:val="22"/>
        </w:rPr>
        <w:t>します。</w:t>
      </w:r>
    </w:p>
    <w:p w14:paraId="5FBB4901" w14:textId="77777777" w:rsidR="00FE64EB" w:rsidRDefault="00D47501" w:rsidP="00435AC3">
      <w:pPr>
        <w:widowControl/>
        <w:jc w:val="right"/>
        <w:rPr>
          <w:rFonts w:asciiTheme="majorEastAsia" w:eastAsiaTheme="majorEastAsia" w:hAnsiTheme="majorEastAsia"/>
          <w:sz w:val="26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</w:t>
      </w:r>
      <w:r>
        <w:rPr>
          <w:rFonts w:asciiTheme="minorEastAsia" w:hAnsiTheme="minorEastAsia" w:hint="eastAsia"/>
          <w:sz w:val="22"/>
        </w:rPr>
        <w:t>以上</w:t>
      </w:r>
    </w:p>
    <w:p w14:paraId="2EEC9098" w14:textId="77777777" w:rsidR="00C16215" w:rsidRPr="000F491E" w:rsidRDefault="00C16215" w:rsidP="00435AC3">
      <w:pPr>
        <w:spacing w:line="0" w:lineRule="atLeast"/>
        <w:ind w:left="425" w:hangingChars="193" w:hanging="425"/>
        <w:jc w:val="center"/>
        <w:rPr>
          <w:rFonts w:asciiTheme="minorEastAsia" w:hAnsiTheme="minorEastAsia"/>
          <w:sz w:val="22"/>
          <w:szCs w:val="22"/>
        </w:rPr>
      </w:pPr>
    </w:p>
    <w:sectPr w:rsidR="00C16215" w:rsidRPr="000F491E" w:rsidSect="00F14239">
      <w:pgSz w:w="11906" w:h="16838"/>
      <w:pgMar w:top="1418" w:right="1418" w:bottom="567" w:left="1418" w:header="454" w:footer="992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2FED" w14:textId="77777777" w:rsidR="00B00DF6" w:rsidRDefault="00B00DF6">
      <w:r>
        <w:separator/>
      </w:r>
    </w:p>
  </w:endnote>
  <w:endnote w:type="continuationSeparator" w:id="0">
    <w:p w14:paraId="2FC0D2FC" w14:textId="77777777" w:rsidR="00B00DF6" w:rsidRDefault="00B0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D9E8" w14:textId="77777777" w:rsidR="00B00DF6" w:rsidRDefault="00B00DF6">
      <w:r>
        <w:separator/>
      </w:r>
    </w:p>
  </w:footnote>
  <w:footnote w:type="continuationSeparator" w:id="0">
    <w:p w14:paraId="38081470" w14:textId="77777777" w:rsidR="00B00DF6" w:rsidRDefault="00B0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81C0ACC"/>
    <w:lvl w:ilvl="0" w:tplc="6B80A72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0B"/>
    <w:rsid w:val="00030CB8"/>
    <w:rsid w:val="00180E17"/>
    <w:rsid w:val="001E620B"/>
    <w:rsid w:val="00200073"/>
    <w:rsid w:val="002129A0"/>
    <w:rsid w:val="00340014"/>
    <w:rsid w:val="003817EB"/>
    <w:rsid w:val="00435AC3"/>
    <w:rsid w:val="0046002D"/>
    <w:rsid w:val="00486F12"/>
    <w:rsid w:val="004A4206"/>
    <w:rsid w:val="00522EC9"/>
    <w:rsid w:val="005530D2"/>
    <w:rsid w:val="005823E0"/>
    <w:rsid w:val="005C5C61"/>
    <w:rsid w:val="00646494"/>
    <w:rsid w:val="0079771D"/>
    <w:rsid w:val="007A292F"/>
    <w:rsid w:val="00B00DF6"/>
    <w:rsid w:val="00BD0B06"/>
    <w:rsid w:val="00C16215"/>
    <w:rsid w:val="00C20B8C"/>
    <w:rsid w:val="00C97928"/>
    <w:rsid w:val="00CE0F19"/>
    <w:rsid w:val="00D47501"/>
    <w:rsid w:val="00E5438D"/>
    <w:rsid w:val="00F10A61"/>
    <w:rsid w:val="00F14239"/>
    <w:rsid w:val="00F664CB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EFF818"/>
  <w15:chartTrackingRefBased/>
  <w15:docId w15:val="{D376881C-3CD2-43B7-84AB-660CD6D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Hyperlink"/>
    <w:basedOn w:val="a0"/>
    <w:rPr>
      <w:color w:val="0000FF" w:themeColor="hyperlink"/>
      <w:u w:val="single"/>
    </w:rPr>
  </w:style>
  <w:style w:type="character" w:styleId="ae">
    <w:name w:val="FollowedHyperlink"/>
    <w:basedOn w:val="a0"/>
    <w:rPr>
      <w:color w:val="800080" w:themeColor="followedHyperlink"/>
      <w:u w:val="single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ㅤ</dc:creator>
  <cp:lastModifiedBy>奈水江 平川</cp:lastModifiedBy>
  <cp:revision>2</cp:revision>
  <cp:lastPrinted>2021-12-16T02:39:00Z</cp:lastPrinted>
  <dcterms:created xsi:type="dcterms:W3CDTF">2022-01-21T09:33:00Z</dcterms:created>
  <dcterms:modified xsi:type="dcterms:W3CDTF">2022-01-21T09:33:00Z</dcterms:modified>
</cp:coreProperties>
</file>